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3284" w14:textId="77777777" w:rsidR="00C07400" w:rsidRDefault="00C074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/>
        <w:ind w:left="100"/>
        <w:jc w:val="center"/>
        <w:rPr>
          <w:rFonts w:ascii="Arial" w:eastAsia="Arial" w:hAnsi="Arial" w:cs="Arial"/>
          <w:b/>
          <w:color w:val="5B9BD4"/>
          <w:sz w:val="36"/>
          <w:szCs w:val="36"/>
        </w:rPr>
      </w:pPr>
    </w:p>
    <w:p w14:paraId="34BE11D6" w14:textId="05DEDA59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/>
        <w:ind w:left="10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5B9BD4"/>
          <w:sz w:val="36"/>
          <w:szCs w:val="36"/>
        </w:rPr>
        <w:t>Vice Chancellor PhD Studentship Awards</w:t>
      </w:r>
    </w:p>
    <w:p w14:paraId="7ABF0C5D" w14:textId="0815091B" w:rsidR="00900799" w:rsidRDefault="00B22A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100" w:right="1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limited number of </w:t>
      </w:r>
      <w:r w:rsidR="00D516CE">
        <w:rPr>
          <w:rFonts w:ascii="Arial" w:eastAsia="Arial" w:hAnsi="Arial" w:cs="Arial"/>
          <w:color w:val="000000"/>
        </w:rPr>
        <w:t xml:space="preserve">Vice Chancellor PhD Studentship Awards </w:t>
      </w:r>
      <w:r w:rsidR="00944ECC">
        <w:rPr>
          <w:rFonts w:ascii="Arial" w:eastAsia="Arial" w:hAnsi="Arial" w:cs="Arial"/>
          <w:color w:val="000000"/>
        </w:rPr>
        <w:t>are</w:t>
      </w:r>
      <w:r w:rsidR="00D516CE">
        <w:rPr>
          <w:rFonts w:ascii="Arial" w:eastAsia="Arial" w:hAnsi="Arial" w:cs="Arial"/>
          <w:color w:val="000000"/>
        </w:rPr>
        <w:t xml:space="preserve"> available for new external PhD candidates </w:t>
      </w:r>
      <w:r w:rsidR="00E376C4">
        <w:rPr>
          <w:rFonts w:ascii="Arial" w:eastAsia="Arial" w:hAnsi="Arial" w:cs="Arial"/>
          <w:color w:val="000000"/>
        </w:rPr>
        <w:t xml:space="preserve">(on a </w:t>
      </w:r>
      <w:r w:rsidR="00692B14">
        <w:rPr>
          <w:rFonts w:ascii="Arial" w:eastAsia="Arial" w:hAnsi="Arial" w:cs="Arial"/>
          <w:color w:val="000000"/>
        </w:rPr>
        <w:t>full-time</w:t>
      </w:r>
      <w:r w:rsidR="00E376C4">
        <w:rPr>
          <w:rFonts w:ascii="Arial" w:eastAsia="Arial" w:hAnsi="Arial" w:cs="Arial"/>
          <w:color w:val="000000"/>
        </w:rPr>
        <w:t xml:space="preserve"> basis only) </w:t>
      </w:r>
      <w:r w:rsidR="00D516CE">
        <w:rPr>
          <w:rFonts w:ascii="Arial" w:eastAsia="Arial" w:hAnsi="Arial" w:cs="Arial"/>
          <w:color w:val="000000"/>
        </w:rPr>
        <w:t xml:space="preserve">each year. </w:t>
      </w:r>
    </w:p>
    <w:p w14:paraId="0E4A52E2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p w14:paraId="545A6EC2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1"/>
          <w:szCs w:val="21"/>
        </w:rPr>
      </w:pPr>
    </w:p>
    <w:p w14:paraId="2C57ED55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TERMS AND CONDITIONS</w:t>
      </w:r>
    </w:p>
    <w:p w14:paraId="44389C16" w14:textId="30424399" w:rsidR="00900799" w:rsidRDefault="00D516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59" w:line="276" w:lineRule="auto"/>
        <w:ind w:left="709" w:right="474" w:hanging="425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Doctoral awards at Buckinghamshire New University are awarded by </w:t>
      </w:r>
      <w:r w:rsidR="00096AAA">
        <w:rPr>
          <w:rFonts w:ascii="Arial" w:eastAsia="Arial" w:hAnsi="Arial" w:cs="Arial"/>
          <w:color w:val="000000"/>
          <w:sz w:val="22"/>
          <w:szCs w:val="22"/>
        </w:rPr>
        <w:t>Brunel University London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(our validating partner).</w:t>
      </w:r>
    </w:p>
    <w:p w14:paraId="4AC8D966" w14:textId="68F07B21" w:rsidR="00900799" w:rsidRDefault="00D516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08" w:hanging="425"/>
        <w:rPr>
          <w:rFonts w:ascii="Arial" w:eastAsia="Arial" w:hAnsi="Arial" w:cs="Arial"/>
          <w:b/>
          <w:color w:val="0070C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award covers </w:t>
      </w:r>
      <w:r w:rsidRPr="00CD4FCF">
        <w:rPr>
          <w:rFonts w:ascii="Arial" w:eastAsia="Arial" w:hAnsi="Arial" w:cs="Arial"/>
          <w:color w:val="000000"/>
          <w:sz w:val="22"/>
          <w:szCs w:val="22"/>
          <w:u w:val="single"/>
        </w:rPr>
        <w:t>full-time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tuition fees for a maximum period of three years. Students who do not complete within this period will then be liable for tuition fees at the </w:t>
      </w:r>
      <w:r w:rsidR="00CD4FCF">
        <w:rPr>
          <w:rFonts w:ascii="Arial" w:eastAsia="Arial" w:hAnsi="Arial" w:cs="Arial"/>
          <w:color w:val="000000"/>
          <w:sz w:val="22"/>
          <w:szCs w:val="22"/>
        </w:rPr>
        <w:t>appropriate r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r w:rsidR="00CD4FCF">
        <w:rPr>
          <w:rFonts w:ascii="Arial" w:eastAsia="Arial" w:hAnsi="Arial" w:cs="Arial"/>
          <w:color w:val="000000"/>
          <w:sz w:val="22"/>
          <w:szCs w:val="22"/>
        </w:rPr>
        <w:t xml:space="preserve"> as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at: </w:t>
      </w:r>
      <w:hyperlink r:id="rId8">
        <w:r>
          <w:rPr>
            <w:rFonts w:ascii="Arial" w:eastAsia="Arial" w:hAnsi="Arial" w:cs="Arial"/>
            <w:b/>
            <w:color w:val="0070C0"/>
            <w:sz w:val="22"/>
            <w:szCs w:val="22"/>
            <w:u w:val="single"/>
          </w:rPr>
          <w:t>https://www.bucks.ac.uk/research/graduate-school</w:t>
        </w:r>
      </w:hyperlink>
    </w:p>
    <w:p w14:paraId="1648FCFE" w14:textId="77777777" w:rsidR="00900799" w:rsidRDefault="00D516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476" w:hanging="42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award includes a bursary for up to three years. The bursary is payable directly into a bank or building society account at the end of each calendar month. The bursary amount will be fixed at the time of application with details published on the website. </w:t>
      </w:r>
    </w:p>
    <w:p w14:paraId="091E5513" w14:textId="11499C40" w:rsidR="00900799" w:rsidRDefault="00D516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</w:pPr>
      <w:r>
        <w:rPr>
          <w:rFonts w:ascii="Arial" w:eastAsia="Arial" w:hAnsi="Arial" w:cs="Arial"/>
          <w:color w:val="000000"/>
          <w:sz w:val="22"/>
          <w:szCs w:val="22"/>
        </w:rPr>
        <w:t>Home, EU and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International external candidates may apply for the Studentships.</w:t>
      </w:r>
    </w:p>
    <w:p w14:paraId="6BB2613D" w14:textId="25DB4109" w:rsidR="00900799" w:rsidRDefault="00D516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62" w:hanging="425"/>
      </w:pPr>
      <w:r>
        <w:rPr>
          <w:rFonts w:ascii="Arial" w:eastAsia="Arial" w:hAnsi="Arial" w:cs="Arial"/>
          <w:color w:val="000000"/>
          <w:sz w:val="22"/>
          <w:szCs w:val="22"/>
        </w:rPr>
        <w:t>Applicants must satisfy all entry criteria for Doctoral candidates and be accepted through the normal application proces</w:t>
      </w:r>
      <w:r w:rsidR="00096AAA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54948DD" w14:textId="52D8849C" w:rsidR="00900799" w:rsidRPr="00096AAA" w:rsidRDefault="00D516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62" w:hanging="425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Continued enrolment and funding is subject to achievement of satisfactory progress evidenced at </w:t>
      </w:r>
      <w:r w:rsidR="001F7154">
        <w:rPr>
          <w:rFonts w:ascii="Arial" w:eastAsia="Arial" w:hAnsi="Arial" w:cs="Arial"/>
          <w:color w:val="000000"/>
          <w:sz w:val="22"/>
          <w:szCs w:val="22"/>
        </w:rPr>
        <w:t>Progression Panel R</w:t>
      </w:r>
      <w:r>
        <w:rPr>
          <w:rFonts w:ascii="Arial" w:eastAsia="Arial" w:hAnsi="Arial" w:cs="Arial"/>
          <w:color w:val="000000"/>
          <w:sz w:val="22"/>
          <w:szCs w:val="22"/>
        </w:rPr>
        <w:t>eview</w:t>
      </w:r>
      <w:r w:rsidR="00692B14">
        <w:rPr>
          <w:rFonts w:ascii="Arial" w:eastAsia="Arial" w:hAnsi="Arial" w:cs="Arial"/>
          <w:color w:val="000000"/>
          <w:sz w:val="22"/>
          <w:szCs w:val="22"/>
        </w:rPr>
        <w:t>s,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satisfactory attendance </w:t>
      </w:r>
      <w:r w:rsidR="001F7154">
        <w:rPr>
          <w:rFonts w:ascii="Arial" w:eastAsia="Arial" w:hAnsi="Arial" w:cs="Arial"/>
          <w:color w:val="000000"/>
          <w:sz w:val="22"/>
          <w:szCs w:val="22"/>
        </w:rPr>
        <w:t>on the T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raining and </w:t>
      </w:r>
      <w:r w:rsidR="001F7154">
        <w:rPr>
          <w:rFonts w:ascii="Arial" w:eastAsia="Arial" w:hAnsi="Arial" w:cs="Arial"/>
          <w:color w:val="000000"/>
          <w:sz w:val="22"/>
          <w:szCs w:val="22"/>
        </w:rPr>
        <w:t>D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evelopment </w:t>
      </w:r>
      <w:r w:rsidR="001F7154">
        <w:rPr>
          <w:rFonts w:ascii="Arial" w:eastAsia="Arial" w:hAnsi="Arial" w:cs="Arial"/>
          <w:color w:val="000000"/>
          <w:sz w:val="22"/>
          <w:szCs w:val="22"/>
        </w:rPr>
        <w:t>Programme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 w:rsidR="00692B14">
        <w:rPr>
          <w:rFonts w:ascii="Arial" w:eastAsia="Arial" w:hAnsi="Arial" w:cs="Arial"/>
          <w:color w:val="000000"/>
          <w:sz w:val="22"/>
          <w:szCs w:val="22"/>
        </w:rPr>
        <w:t>attending c</w:t>
      </w:r>
      <w:r w:rsidR="001F7154">
        <w:rPr>
          <w:rFonts w:ascii="Arial" w:eastAsia="Arial" w:hAnsi="Arial" w:cs="Arial"/>
          <w:color w:val="000000"/>
          <w:sz w:val="22"/>
          <w:szCs w:val="22"/>
        </w:rPr>
        <w:t>ampus 3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days per week</w:t>
      </w:r>
      <w:r w:rsidR="001F7154">
        <w:rPr>
          <w:rFonts w:ascii="Arial" w:eastAsia="Arial" w:hAnsi="Arial" w:cs="Arial"/>
          <w:color w:val="000000"/>
          <w:sz w:val="22"/>
          <w:szCs w:val="22"/>
        </w:rPr>
        <w:t xml:space="preserve"> for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45 weeks</w:t>
      </w:r>
      <w:r w:rsidR="001F7154">
        <w:rPr>
          <w:rFonts w:ascii="Arial" w:eastAsia="Arial" w:hAnsi="Arial" w:cs="Arial"/>
          <w:color w:val="000000"/>
          <w:sz w:val="22"/>
          <w:szCs w:val="22"/>
        </w:rPr>
        <w:t xml:space="preserve"> of the</w:t>
      </w:r>
      <w:r w:rsidR="00096AAA">
        <w:rPr>
          <w:rFonts w:ascii="Arial" w:eastAsia="Arial" w:hAnsi="Arial" w:cs="Arial"/>
          <w:color w:val="000000"/>
          <w:sz w:val="22"/>
          <w:szCs w:val="22"/>
        </w:rPr>
        <w:t xml:space="preserve"> year</w:t>
      </w:r>
      <w:r w:rsidR="001F7154">
        <w:rPr>
          <w:rFonts w:ascii="Arial" w:eastAsia="Arial" w:hAnsi="Arial" w:cs="Arial"/>
          <w:color w:val="000000"/>
          <w:sz w:val="22"/>
          <w:szCs w:val="22"/>
        </w:rPr>
        <w:t xml:space="preserve">, unless taking annual leave or </w:t>
      </w:r>
      <w:r w:rsidR="00692B14">
        <w:rPr>
          <w:rFonts w:ascii="Arial" w:eastAsia="Arial" w:hAnsi="Arial" w:cs="Arial"/>
          <w:color w:val="000000"/>
          <w:sz w:val="22"/>
          <w:szCs w:val="22"/>
        </w:rPr>
        <w:t xml:space="preserve">away on </w:t>
      </w:r>
      <w:r w:rsidR="001F7154">
        <w:rPr>
          <w:rFonts w:ascii="Arial" w:eastAsia="Arial" w:hAnsi="Arial" w:cs="Arial"/>
          <w:color w:val="000000"/>
          <w:sz w:val="22"/>
          <w:szCs w:val="22"/>
        </w:rPr>
        <w:t>other business in connection with your research studies, as agreed by your supervisors.</w:t>
      </w:r>
    </w:p>
    <w:p w14:paraId="3AF49BD0" w14:textId="0E387C25" w:rsidR="00096AAA" w:rsidRDefault="00096A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62" w:hanging="425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Any employment taken up during the </w:t>
      </w:r>
      <w:r w:rsidR="001F7154">
        <w:rPr>
          <w:rFonts w:ascii="Arial" w:eastAsia="Arial" w:hAnsi="Arial" w:cs="Arial"/>
          <w:color w:val="000000"/>
          <w:sz w:val="22"/>
          <w:szCs w:val="22"/>
        </w:rPr>
        <w:t xml:space="preserve">period of the studentship </w:t>
      </w:r>
      <w:r w:rsidR="00692B14">
        <w:rPr>
          <w:rFonts w:ascii="Arial" w:eastAsia="Arial" w:hAnsi="Arial" w:cs="Arial"/>
          <w:color w:val="000000"/>
          <w:sz w:val="22"/>
          <w:szCs w:val="22"/>
        </w:rPr>
        <w:t>must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 notified to the P</w:t>
      </w:r>
      <w:r w:rsidR="00692B14">
        <w:rPr>
          <w:rFonts w:ascii="Arial" w:eastAsia="Arial" w:hAnsi="Arial" w:cs="Arial"/>
          <w:color w:val="000000"/>
          <w:sz w:val="22"/>
          <w:szCs w:val="22"/>
        </w:rPr>
        <w:t>ost Graduate Research (P</w:t>
      </w:r>
      <w:r>
        <w:rPr>
          <w:rFonts w:ascii="Arial" w:eastAsia="Arial" w:hAnsi="Arial" w:cs="Arial"/>
          <w:color w:val="000000"/>
          <w:sz w:val="22"/>
          <w:szCs w:val="22"/>
        </w:rPr>
        <w:t>GR</w:t>
      </w:r>
      <w:r w:rsidR="00692B14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>Registrar and Head of the Graduate School.</w:t>
      </w:r>
    </w:p>
    <w:p w14:paraId="577D08BF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C565A5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D9581D" w14:textId="012D6751" w:rsidR="00900799" w:rsidRDefault="00EF258C" w:rsidP="00EF258C">
      <w:pPr>
        <w:pStyle w:val="Heading2"/>
        <w:ind w:hanging="100"/>
      </w:pPr>
      <w:r>
        <w:t xml:space="preserve"> </w:t>
      </w:r>
      <w:r w:rsidR="00D516CE">
        <w:t>Criteria of award</w:t>
      </w:r>
    </w:p>
    <w:p w14:paraId="42161D0A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9" w:lineRule="auto"/>
        <w:ind w:left="100" w:right="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Applications will be judged on the following:</w:t>
      </w:r>
    </w:p>
    <w:p w14:paraId="6564CD91" w14:textId="25623D16" w:rsidR="00900799" w:rsidRDefault="00D516CE" w:rsidP="00540E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4" w:line="259" w:lineRule="auto"/>
        <w:ind w:right="134" w:hanging="536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Quality and likelihood of success of research </w:t>
      </w:r>
      <w:r w:rsidR="00096AAA">
        <w:rPr>
          <w:rFonts w:ascii="Arial" w:eastAsia="Arial" w:hAnsi="Arial" w:cs="Arial"/>
          <w:color w:val="000000"/>
          <w:sz w:val="22"/>
          <w:szCs w:val="22"/>
        </w:rPr>
        <w:t>statement</w:t>
      </w:r>
    </w:p>
    <w:p w14:paraId="672F11B5" w14:textId="77777777" w:rsidR="00900799" w:rsidRDefault="00D516CE" w:rsidP="00540E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4" w:line="259" w:lineRule="auto"/>
        <w:ind w:right="134" w:hanging="536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Alignment with Buckinghamshire New University’s key research areas</w:t>
      </w:r>
    </w:p>
    <w:p w14:paraId="13C74B63" w14:textId="77777777" w:rsidR="00900799" w:rsidRDefault="00D516CE" w:rsidP="00540E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4" w:line="259" w:lineRule="auto"/>
        <w:ind w:right="134" w:hanging="536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Personal justification for wishing to undertake the award</w:t>
      </w:r>
    </w:p>
    <w:p w14:paraId="5FA3C764" w14:textId="77777777" w:rsidR="00900799" w:rsidRDefault="00D516CE" w:rsidP="00540E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4" w:line="259" w:lineRule="auto"/>
        <w:ind w:right="134" w:hanging="536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A consideration of widening participation access criteria</w:t>
      </w:r>
    </w:p>
    <w:p w14:paraId="29252A89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DD9021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EF0AF7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14:paraId="2E840AF6" w14:textId="77777777" w:rsidR="00C07400" w:rsidRDefault="00C07400" w:rsidP="001037A4">
      <w:pPr>
        <w:pStyle w:val="Heading2"/>
        <w:spacing w:before="86"/>
      </w:pPr>
    </w:p>
    <w:p w14:paraId="2765D901" w14:textId="187DD5E9" w:rsidR="00900799" w:rsidRDefault="00D516CE" w:rsidP="001037A4">
      <w:pPr>
        <w:pStyle w:val="Heading2"/>
        <w:spacing w:before="86"/>
      </w:pPr>
      <w:r>
        <w:t>Vice-Chancellor</w:t>
      </w:r>
      <w:r>
        <w:rPr>
          <w:rFonts w:ascii="Arimo" w:eastAsia="Arimo" w:hAnsi="Arimo" w:cs="Arimo"/>
          <w:b w:val="0"/>
        </w:rPr>
        <w:t>’</w:t>
      </w:r>
      <w:r>
        <w:t xml:space="preserve">s Studentship Award </w:t>
      </w:r>
    </w:p>
    <w:p w14:paraId="0942C8FE" w14:textId="622FDEBC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/>
        <w:ind w:left="100"/>
        <w:rPr>
          <w:rFonts w:ascii="Arial Black" w:eastAsia="Arial Black" w:hAnsi="Arial Black" w:cs="Arial Black"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color w:val="000000"/>
          <w:sz w:val="32"/>
          <w:szCs w:val="32"/>
        </w:rPr>
        <w:t xml:space="preserve">Funding </w:t>
      </w:r>
      <w:r w:rsidR="001F7154">
        <w:rPr>
          <w:rFonts w:ascii="Arial Black" w:eastAsia="Arial Black" w:hAnsi="Arial Black" w:cs="Arial Black"/>
          <w:color w:val="000000"/>
          <w:sz w:val="32"/>
          <w:szCs w:val="32"/>
        </w:rPr>
        <w:t xml:space="preserve">Application </w:t>
      </w:r>
      <w:r>
        <w:rPr>
          <w:rFonts w:ascii="Arial Black" w:eastAsia="Arial Black" w:hAnsi="Arial Black" w:cs="Arial Black"/>
          <w:color w:val="000000"/>
          <w:sz w:val="32"/>
          <w:szCs w:val="32"/>
        </w:rPr>
        <w:t>Form</w:t>
      </w:r>
    </w:p>
    <w:p w14:paraId="622572A4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Completed Funding Application Forms should be returned to: </w:t>
      </w:r>
      <w:hyperlink r:id="rId9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ResearchUnit@bucks.ac.uk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51ABEA86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before the application deadline as advertised on the website.</w:t>
      </w:r>
    </w:p>
    <w:p w14:paraId="4B50F491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6"/>
          <w:szCs w:val="26"/>
        </w:rPr>
      </w:pPr>
    </w:p>
    <w:p w14:paraId="7BC32900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1"/>
        <w:ind w:left="100"/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</w:pPr>
    </w:p>
    <w:p w14:paraId="0908EC66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1"/>
        <w:ind w:left="10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  <w:t>Section 1: Applicant Details</w:t>
      </w: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p w14:paraId="3661C139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</w:rPr>
      </w:pPr>
    </w:p>
    <w:p w14:paraId="5F3E7C13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Arial" w:eastAsia="Arial" w:hAnsi="Arial" w:cs="Arial"/>
          <w:b/>
          <w:color w:val="000000"/>
          <w:sz w:val="17"/>
          <w:szCs w:val="17"/>
        </w:rPr>
      </w:pPr>
    </w:p>
    <w:tbl>
      <w:tblPr>
        <w:tblStyle w:val="a"/>
        <w:tblW w:w="9207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4510"/>
      </w:tblGrid>
      <w:tr w:rsidR="00900799" w14:paraId="6D3C4488" w14:textId="77777777">
        <w:trPr>
          <w:trHeight w:val="353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B2AD2F8" w14:textId="77777777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6DC7" w14:textId="7709EACA" w:rsidR="00900799" w:rsidRDefault="00900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799" w14:paraId="07066363" w14:textId="77777777">
        <w:trPr>
          <w:trHeight w:val="356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1DFC0F" w14:textId="77777777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Surname: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9F97" w14:textId="52814915" w:rsidR="00900799" w:rsidRDefault="00900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799" w14:paraId="06271612" w14:textId="77777777">
        <w:trPr>
          <w:trHeight w:val="356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1F864A" w14:textId="77777777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76A3" w14:textId="44DD94A7" w:rsidR="00900799" w:rsidRDefault="00900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799" w14:paraId="28CF3C52" w14:textId="77777777">
        <w:trPr>
          <w:trHeight w:val="355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8675A0" w14:textId="77777777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40BB" w14:textId="039CA556" w:rsidR="00900799" w:rsidRDefault="00900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799" w14:paraId="53D0E7B8" w14:textId="77777777">
        <w:trPr>
          <w:trHeight w:val="358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49EF54" w14:textId="77777777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Contact Telephone Number: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45AD" w14:textId="2B7F7F7A" w:rsidR="00900799" w:rsidRDefault="00900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0567103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3A3A88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17"/>
          <w:szCs w:val="17"/>
        </w:rPr>
      </w:pPr>
    </w:p>
    <w:tbl>
      <w:tblPr>
        <w:tblStyle w:val="a0"/>
        <w:tblW w:w="9207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07"/>
      </w:tblGrid>
      <w:tr w:rsidR="00900799" w14:paraId="705C8E8D" w14:textId="77777777">
        <w:trPr>
          <w:trHeight w:val="471"/>
        </w:trPr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7E46752" w14:textId="554A3DBE" w:rsidR="00900799" w:rsidRDefault="00D51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Student status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(Home/EU/International):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</w:t>
            </w:r>
          </w:p>
        </w:tc>
      </w:tr>
    </w:tbl>
    <w:p w14:paraId="29D5A84B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218" w:hanging="218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04A5FC79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10" w:hanging="110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3D8D19A9" w14:textId="77777777" w:rsidR="00900799" w:rsidRDefault="00D516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1"/>
        <w:ind w:left="10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  <w:t>Section 2: Project Details</w:t>
      </w: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p w14:paraId="691E496D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F3BD0E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1"/>
        <w:tblW w:w="9208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08"/>
      </w:tblGrid>
      <w:tr w:rsidR="00900799" w14:paraId="1DCCCA30" w14:textId="77777777">
        <w:trPr>
          <w:trHeight w:val="2976"/>
        </w:trPr>
        <w:tc>
          <w:tcPr>
            <w:tcW w:w="9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92254" w14:textId="44535927" w:rsidR="00096AAA" w:rsidRDefault="00D516CE" w:rsidP="00096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Subject </w:t>
            </w:r>
            <w:r w:rsidR="003B72D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rea: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Please</w:t>
            </w:r>
            <w:r w:rsidR="00096AA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state the topic of the project you wish to be considered for below (this can be found in the V</w:t>
            </w:r>
            <w:r w:rsidR="00692B14">
              <w:rPr>
                <w:rFonts w:ascii="Arial" w:eastAsia="Arial" w:hAnsi="Arial" w:cs="Arial"/>
                <w:color w:val="000000"/>
                <w:sz w:val="22"/>
                <w:szCs w:val="22"/>
              </w:rPr>
              <w:t>ice Chancellor’s</w:t>
            </w:r>
            <w:r w:rsidR="00096AA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Studentship section of the Graduate School website:</w:t>
            </w:r>
          </w:p>
          <w:p w14:paraId="1108BAA1" w14:textId="77777777" w:rsidR="00096AAA" w:rsidRDefault="00096AAA" w:rsidP="00096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D38F99D" w14:textId="400612AB" w:rsidR="00900799" w:rsidRDefault="00900799" w:rsidP="00096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4755839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ind w:left="218" w:hanging="21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4C652CE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25C4CA6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044E5A9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2B0BF9C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779E530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8D5887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89F3F81" w14:textId="77777777" w:rsidR="00096AAA" w:rsidRDefault="00096AAA">
      <w:pPr>
        <w:widowControl w:val="0"/>
        <w:pBdr>
          <w:top w:val="nil"/>
          <w:left w:val="nil"/>
          <w:bottom w:val="nil"/>
          <w:right w:val="nil"/>
          <w:between w:val="nil"/>
        </w:pBdr>
        <w:ind w:left="110" w:hanging="1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7638958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98CD04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FDAFFB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7"/>
          <w:szCs w:val="7"/>
        </w:rPr>
      </w:pPr>
    </w:p>
    <w:p w14:paraId="1F54D307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7"/>
          <w:szCs w:val="7"/>
        </w:rPr>
      </w:pPr>
    </w:p>
    <w:p w14:paraId="562A785B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left="218" w:hanging="218"/>
        <w:rPr>
          <w:rFonts w:ascii="Arial" w:eastAsia="Arial" w:hAnsi="Arial" w:cs="Arial"/>
          <w:b/>
          <w:color w:val="000000"/>
          <w:sz w:val="7"/>
          <w:szCs w:val="7"/>
        </w:rPr>
      </w:pPr>
      <w:bookmarkStart w:id="0" w:name="_heading=h.gjdgxs" w:colFirst="0" w:colLast="0"/>
      <w:bookmarkEnd w:id="0"/>
    </w:p>
    <w:p w14:paraId="36581F17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left="110" w:hanging="110"/>
        <w:rPr>
          <w:rFonts w:ascii="Arial" w:eastAsia="Arial" w:hAnsi="Arial" w:cs="Arial"/>
          <w:b/>
          <w:color w:val="000000"/>
          <w:sz w:val="7"/>
          <w:szCs w:val="7"/>
        </w:rPr>
      </w:pPr>
    </w:p>
    <w:p w14:paraId="6DAD7BA3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7"/>
          <w:szCs w:val="7"/>
        </w:rPr>
      </w:pPr>
    </w:p>
    <w:p w14:paraId="336D0497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7"/>
          <w:szCs w:val="7"/>
        </w:rPr>
      </w:pPr>
    </w:p>
    <w:p w14:paraId="7855EFBE" w14:textId="6CB08BAF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4BEBAB97" w14:textId="77777777" w:rsidR="00CD4FCF" w:rsidRDefault="00CD4F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399258E6" w14:textId="77777777" w:rsidR="00900799" w:rsidRDefault="00D516CE" w:rsidP="00AC36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85"/>
        <w:rPr>
          <w:rFonts w:ascii="Arial" w:eastAsia="Arial" w:hAnsi="Arial" w:cs="Arial"/>
          <w:b/>
          <w:color w:val="000000"/>
          <w:sz w:val="36"/>
          <w:szCs w:val="36"/>
          <w:shd w:val="clear" w:color="auto" w:fill="F1F1F1"/>
        </w:rPr>
      </w:pPr>
      <w:r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  <w:t>Section 3: Personal Statement</w:t>
      </w:r>
    </w:p>
    <w:p w14:paraId="3E694174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85"/>
        <w:ind w:left="100"/>
        <w:rPr>
          <w:rFonts w:ascii="Arial" w:eastAsia="Arial" w:hAnsi="Arial" w:cs="Arial"/>
          <w:b/>
          <w:color w:val="000000"/>
          <w:sz w:val="36"/>
          <w:szCs w:val="36"/>
          <w:shd w:val="clear" w:color="auto" w:fill="F1F1F1"/>
        </w:rPr>
      </w:pPr>
    </w:p>
    <w:tbl>
      <w:tblPr>
        <w:tblStyle w:val="a4"/>
        <w:tblW w:w="92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5"/>
      </w:tblGrid>
      <w:tr w:rsidR="00900799" w14:paraId="40320809" w14:textId="77777777" w:rsidTr="00AC365B">
        <w:trPr>
          <w:trHeight w:val="6400"/>
        </w:trPr>
        <w:tc>
          <w:tcPr>
            <w:tcW w:w="9275" w:type="dxa"/>
          </w:tcPr>
          <w:p w14:paraId="4720DB9A" w14:textId="133FF73F" w:rsidR="001037A4" w:rsidRDefault="001037A4" w:rsidP="001037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bookmarkStart w:id="1" w:name="_Hlk168051835"/>
            <w:bookmarkStart w:id="2" w:name="_Hlk168051634"/>
            <w:r w:rsidRPr="001037A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Please use this space to explain how your previous experience has prepared you for doctoral research and this </w:t>
            </w:r>
            <w:r w:rsidR="00692B14" w:rsidRPr="001037A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>project</w:t>
            </w:r>
            <w:r w:rsidRPr="001037A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. Explain how this PhD will support your career aspirations (maximum 250 - 500 words) </w:t>
            </w:r>
          </w:p>
          <w:bookmarkEnd w:id="1"/>
          <w:p w14:paraId="4D11AEFB" w14:textId="33F83717" w:rsidR="001037A4" w:rsidRDefault="00E8676B" w:rsidP="001037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>
              <w:pict w14:anchorId="409F226B">
                <v:rect id="_x0000_i1025" style="width:0;height:1.5pt" o:hralign="center" o:hrstd="t" o:hr="t" fillcolor="#a0a0a0" stroked="f"/>
              </w:pict>
            </w:r>
          </w:p>
          <w:p w14:paraId="6A0440AC" w14:textId="77777777" w:rsidR="00900799" w:rsidRDefault="0090079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</w:tc>
      </w:tr>
      <w:bookmarkEnd w:id="2"/>
    </w:tbl>
    <w:p w14:paraId="5A6B1D48" w14:textId="77777777" w:rsidR="00900799" w:rsidRDefault="009007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85"/>
        <w:ind w:left="100"/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</w:pPr>
    </w:p>
    <w:p w14:paraId="0555C5A9" w14:textId="77777777" w:rsidR="00692B14" w:rsidRDefault="00E37005" w:rsidP="00692B14">
      <w:r>
        <w:br w:type="page"/>
      </w:r>
    </w:p>
    <w:p w14:paraId="1B602F8A" w14:textId="77777777" w:rsidR="00692B14" w:rsidRDefault="00692B14" w:rsidP="00692B14"/>
    <w:p w14:paraId="6727F91E" w14:textId="468C9C97" w:rsidR="00E37005" w:rsidRDefault="00E37005" w:rsidP="00692B14">
      <w:pPr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</w:pPr>
      <w:r>
        <w:rPr>
          <w:rFonts w:ascii="Arial" w:eastAsia="Arial" w:hAnsi="Arial" w:cs="Arial"/>
          <w:b/>
          <w:color w:val="000000"/>
          <w:sz w:val="36"/>
          <w:szCs w:val="36"/>
          <w:shd w:val="clear" w:color="auto" w:fill="FFFFCC"/>
        </w:rPr>
        <w:t>Section 4: Outputs</w:t>
      </w:r>
    </w:p>
    <w:p w14:paraId="09AEC0AB" w14:textId="77777777" w:rsidR="00E37005" w:rsidRDefault="00E37005" w:rsidP="00E370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0"/>
        </w:tabs>
        <w:spacing w:before="85"/>
        <w:rPr>
          <w:rFonts w:ascii="Arial" w:eastAsia="Arial" w:hAnsi="Arial" w:cs="Arial"/>
          <w:b/>
          <w:color w:val="000000"/>
          <w:sz w:val="36"/>
          <w:szCs w:val="36"/>
          <w:shd w:val="clear" w:color="auto" w:fill="F1F1F1"/>
        </w:rPr>
      </w:pPr>
    </w:p>
    <w:tbl>
      <w:tblPr>
        <w:tblStyle w:val="a4"/>
        <w:tblW w:w="92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5"/>
      </w:tblGrid>
      <w:tr w:rsidR="00E37005" w14:paraId="3BA05DEA" w14:textId="77777777" w:rsidTr="005C2B84">
        <w:trPr>
          <w:trHeight w:val="6400"/>
        </w:trPr>
        <w:tc>
          <w:tcPr>
            <w:tcW w:w="9275" w:type="dxa"/>
          </w:tcPr>
          <w:p w14:paraId="038CF4A1" w14:textId="78EBED6B" w:rsidR="00E37005" w:rsidRDefault="00E37005" w:rsidP="005C2B8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1037A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Please use this space to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>list any academic outputs or professional experience related to the topic, research development or industry experience to support your application as follows:</w:t>
            </w:r>
            <w:r w:rsidRPr="001037A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14:paraId="51917A36" w14:textId="77777777" w:rsidR="00E37005" w:rsidRDefault="00E8676B" w:rsidP="005C2B8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>
              <w:pict w14:anchorId="7E9DC298">
                <v:rect id="_x0000_i1026" style="width:0;height:1.5pt" o:hralign="center" o:hrstd="t" o:hr="t" fillcolor="#a0a0a0" stroked="f"/>
              </w:pict>
            </w:r>
          </w:p>
          <w:p w14:paraId="550A4C86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07268188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6B43F181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2894DD6C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71FF3FF0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6844D3DE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3380EB41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  <w:p w14:paraId="73CDDCE6" w14:textId="77777777" w:rsidR="00E37005" w:rsidRDefault="00E37005" w:rsidP="005C2B8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780"/>
              </w:tabs>
              <w:spacing w:before="85"/>
              <w:rPr>
                <w:rFonts w:ascii="Arial" w:eastAsia="Arial" w:hAnsi="Arial" w:cs="Arial"/>
                <w:b/>
                <w:color w:val="000000"/>
                <w:sz w:val="36"/>
                <w:szCs w:val="36"/>
                <w:shd w:val="clear" w:color="auto" w:fill="F1F1F1"/>
              </w:rPr>
            </w:pPr>
          </w:p>
        </w:tc>
      </w:tr>
    </w:tbl>
    <w:p w14:paraId="1D9AF6C3" w14:textId="77777777" w:rsidR="00900799" w:rsidRDefault="00900799"/>
    <w:p w14:paraId="5CF965E3" w14:textId="77777777" w:rsidR="00900799" w:rsidRDefault="00900799"/>
    <w:p w14:paraId="66C6A781" w14:textId="77777777" w:rsidR="00900799" w:rsidRDefault="00900799"/>
    <w:p w14:paraId="6E14EB3C" w14:textId="77777777" w:rsidR="00900799" w:rsidRDefault="00900799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39141CD" w14:textId="77777777" w:rsidR="00900799" w:rsidRDefault="00900799">
      <w:pPr>
        <w:jc w:val="right"/>
      </w:pPr>
    </w:p>
    <w:sectPr w:rsidR="00900799">
      <w:headerReference w:type="default" r:id="rId10"/>
      <w:footerReference w:type="default" r:id="rId11"/>
      <w:pgSz w:w="11920" w:h="16840"/>
      <w:pgMar w:top="1340" w:right="1300" w:bottom="280" w:left="1340" w:header="34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5A9E" w14:textId="77777777" w:rsidR="009158EA" w:rsidRDefault="009158EA">
      <w:r>
        <w:separator/>
      </w:r>
    </w:p>
  </w:endnote>
  <w:endnote w:type="continuationSeparator" w:id="0">
    <w:p w14:paraId="5919486E" w14:textId="77777777" w:rsidR="009158EA" w:rsidRDefault="0091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7F3A" w14:textId="77777777" w:rsidR="00900799" w:rsidRDefault="00D516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944ECC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6FDDAF68" w14:textId="77777777" w:rsidR="00900799" w:rsidRDefault="009007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F413" w14:textId="77777777" w:rsidR="009158EA" w:rsidRDefault="009158EA">
      <w:r>
        <w:separator/>
      </w:r>
    </w:p>
  </w:footnote>
  <w:footnote w:type="continuationSeparator" w:id="0">
    <w:p w14:paraId="1C320A40" w14:textId="77777777" w:rsidR="009158EA" w:rsidRDefault="0091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1D71" w14:textId="77777777" w:rsidR="00900799" w:rsidRDefault="00D516C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84"/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3A66ACF3" wp14:editId="1005B016">
          <wp:extent cx="3575050" cy="1181100"/>
          <wp:effectExtent l="0" t="0" r="0" b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505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C4C"/>
    <w:multiLevelType w:val="multilevel"/>
    <w:tmpl w:val="4E4066CE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CEC16B2"/>
    <w:multiLevelType w:val="multilevel"/>
    <w:tmpl w:val="E4F41F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35B29B6"/>
    <w:multiLevelType w:val="multilevel"/>
    <w:tmpl w:val="E652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665CC3"/>
    <w:multiLevelType w:val="multilevel"/>
    <w:tmpl w:val="E12E61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709842549">
    <w:abstractNumId w:val="0"/>
  </w:num>
  <w:num w:numId="2" w16cid:durableId="500782991">
    <w:abstractNumId w:val="1"/>
  </w:num>
  <w:num w:numId="3" w16cid:durableId="947543141">
    <w:abstractNumId w:val="3"/>
  </w:num>
  <w:num w:numId="4" w16cid:durableId="130157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99"/>
    <w:rsid w:val="00015EA1"/>
    <w:rsid w:val="00096AAA"/>
    <w:rsid w:val="000A24B9"/>
    <w:rsid w:val="000A3F2D"/>
    <w:rsid w:val="000E1FD7"/>
    <w:rsid w:val="001037A4"/>
    <w:rsid w:val="00127885"/>
    <w:rsid w:val="001B6BA8"/>
    <w:rsid w:val="001F7154"/>
    <w:rsid w:val="0022694D"/>
    <w:rsid w:val="00282904"/>
    <w:rsid w:val="002E1B89"/>
    <w:rsid w:val="002F355A"/>
    <w:rsid w:val="0031383A"/>
    <w:rsid w:val="003B72D6"/>
    <w:rsid w:val="00437932"/>
    <w:rsid w:val="00491C9D"/>
    <w:rsid w:val="00540E68"/>
    <w:rsid w:val="005E3B80"/>
    <w:rsid w:val="00692B14"/>
    <w:rsid w:val="007400C7"/>
    <w:rsid w:val="00774D0B"/>
    <w:rsid w:val="00796648"/>
    <w:rsid w:val="007F683F"/>
    <w:rsid w:val="00900799"/>
    <w:rsid w:val="009158EA"/>
    <w:rsid w:val="009255B9"/>
    <w:rsid w:val="00932C07"/>
    <w:rsid w:val="00944ECC"/>
    <w:rsid w:val="009B1CAC"/>
    <w:rsid w:val="00A24CA4"/>
    <w:rsid w:val="00AC365B"/>
    <w:rsid w:val="00AE7D4F"/>
    <w:rsid w:val="00B22AF0"/>
    <w:rsid w:val="00B24E64"/>
    <w:rsid w:val="00B43F97"/>
    <w:rsid w:val="00B469BA"/>
    <w:rsid w:val="00BA51F6"/>
    <w:rsid w:val="00BC1E30"/>
    <w:rsid w:val="00C07400"/>
    <w:rsid w:val="00CC6A78"/>
    <w:rsid w:val="00CD4FCF"/>
    <w:rsid w:val="00D516CE"/>
    <w:rsid w:val="00D93D0E"/>
    <w:rsid w:val="00E37005"/>
    <w:rsid w:val="00E3752B"/>
    <w:rsid w:val="00E376C4"/>
    <w:rsid w:val="00EB5F30"/>
    <w:rsid w:val="00EF258C"/>
    <w:rsid w:val="00F2596E"/>
    <w:rsid w:val="00F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B405D3"/>
  <w15:docId w15:val="{EC951CD5-59A5-46E3-A148-F197654D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uiPriority w:val="9"/>
    <w:unhideWhenUsed/>
    <w:qFormat/>
    <w:pPr>
      <w:widowControl w:val="0"/>
      <w:ind w:left="100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widowControl w:val="0"/>
      <w:tabs>
        <w:tab w:val="center" w:pos="4513"/>
        <w:tab w:val="right" w:pos="9026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ing">
    <w:name w:val="Heading"/>
    <w:pPr>
      <w:widowControl w:val="0"/>
      <w:spacing w:before="85"/>
      <w:ind w:left="100"/>
      <w:outlineLvl w:val="0"/>
    </w:pPr>
    <w:rPr>
      <w:rFonts w:ascii="Arial" w:hAnsi="Arial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widowControl w:val="0"/>
      <w:ind w:left="820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numbering" w:customStyle="1" w:styleId="ImportedStyle2">
    <w:name w:val="Imported Style 2"/>
  </w:style>
  <w:style w:type="character" w:customStyle="1" w:styleId="Hyperlink1">
    <w:name w:val="Hyperlink.1"/>
    <w:basedOn w:val="None"/>
    <w:rPr>
      <w:u w:val="single"/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Arial" w:eastAsia="Arial" w:hAnsi="Arial" w:cs="Arial"/>
      <w:b/>
      <w:bCs/>
      <w:outline w:val="0"/>
      <w:color w:val="0000FF"/>
      <w:sz w:val="22"/>
      <w:szCs w:val="22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etteredparagraph">
    <w:name w:val="Lettered paragraph"/>
    <w:pPr>
      <w:spacing w:after="120" w:line="276" w:lineRule="auto"/>
    </w:pPr>
    <w:rPr>
      <w:rFonts w:ascii="Arial" w:hAnsi="Arial" w:cs="Arial Unicode MS"/>
      <w:color w:val="000000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023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09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F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483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06D38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015EA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ks.ac.uk/research/graduate-schoo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Unit@buck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xa/UZhCVYN5j0fvly3O93nWp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Sb0t6VGc0X0V4RW4tekYxc1hEZ2lRQWY0Yk4zZEs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New University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Bray</dc:creator>
  <cp:lastModifiedBy>Laura Bray</cp:lastModifiedBy>
  <cp:revision>2</cp:revision>
  <dcterms:created xsi:type="dcterms:W3CDTF">2026-02-19T18:00:00Z</dcterms:created>
  <dcterms:modified xsi:type="dcterms:W3CDTF">2026-02-19T18:00:00Z</dcterms:modified>
</cp:coreProperties>
</file>